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spacing w:line="240" w:lineRule="auto"/>
        <w:jc w:val="center"/>
        <w:rPr>
          <w:rFonts w:ascii="Roboto" w:cs="Roboto" w:eastAsia="Roboto" w:hAnsi="Roboto"/>
          <w:b w:val="1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sz w:val="40"/>
          <w:szCs w:val="40"/>
          <w:rtl w:val="0"/>
        </w:rPr>
        <w:t xml:space="preserve">Course 3 Tableau follow-along guide: Automatidata project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pStyle w:val="Title"/>
        <w:spacing w:after="200" w:line="360" w:lineRule="auto"/>
        <w:rPr/>
      </w:pPr>
      <w:bookmarkStart w:colFirst="0" w:colLast="0" w:name="_c6tqiu53p5ns" w:id="0"/>
      <w:bookmarkEnd w:id="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Style w:val="Heading3"/>
        <w:spacing w:after="200" w:line="360" w:lineRule="auto"/>
        <w:rPr/>
      </w:pPr>
      <w:bookmarkStart w:colFirst="0" w:colLast="0" w:name="_2or6nluyb14o" w:id="1"/>
      <w:bookmarkEnd w:id="1"/>
      <w:r w:rsidDel="00000000" w:rsidR="00000000" w:rsidRPr="00000000">
        <w:rPr>
          <w:rtl w:val="0"/>
        </w:rPr>
        <w:t xml:space="preserve">This document includes detailed instructions for how to perform the data visualizations described in the Course 3 end-of-course project.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tbl>
      <w:tblPr>
        <w:tblStyle w:val="Table1"/>
        <w:tblW w:w="12900.0" w:type="dxa"/>
        <w:jc w:val="left"/>
        <w:tblInd w:w="6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170"/>
        <w:gridCol w:w="8730"/>
        <w:tblGridChange w:id="0">
          <w:tblGrid>
            <w:gridCol w:w="4170"/>
            <w:gridCol w:w="873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5">
            <w:pPr>
              <w:widowControl w:val="0"/>
              <w:spacing w:line="240" w:lineRule="auto"/>
              <w:jc w:val="center"/>
              <w:rPr>
                <w:rFonts w:ascii="Roboto" w:cs="Roboto" w:eastAsia="Roboto" w:hAnsi="Roboto"/>
                <w:b w:val="1"/>
              </w:rPr>
            </w:pPr>
            <w:r w:rsidDel="00000000" w:rsidR="00000000" w:rsidRPr="00000000">
              <w:rPr>
                <w:rFonts w:ascii="Roboto" w:cs="Roboto" w:eastAsia="Roboto" w:hAnsi="Roboto"/>
                <w:b w:val="1"/>
                <w:rtl w:val="0"/>
              </w:rPr>
              <w:t xml:space="preserve">Instruction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6">
            <w:pPr>
              <w:widowControl w:val="0"/>
              <w:spacing w:line="240" w:lineRule="auto"/>
              <w:jc w:val="center"/>
              <w:rPr>
                <w:rFonts w:ascii="Roboto" w:cs="Roboto" w:eastAsia="Roboto" w:hAnsi="Roboto"/>
                <w:b w:val="1"/>
              </w:rPr>
            </w:pPr>
            <w:r w:rsidDel="00000000" w:rsidR="00000000" w:rsidRPr="00000000">
              <w:rPr>
                <w:rFonts w:ascii="Roboto" w:cs="Roboto" w:eastAsia="Roboto" w:hAnsi="Roboto"/>
                <w:b w:val="1"/>
                <w:rtl w:val="0"/>
              </w:rPr>
              <w:t xml:space="preserve">Example Screenshot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7">
            <w:pPr>
              <w:rPr>
                <w:rFonts w:ascii="Roboto" w:cs="Roboto" w:eastAsia="Roboto" w:hAnsi="Roboto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Fonts w:ascii="Roboto" w:cs="Roboto" w:eastAsia="Roboto" w:hAnsi="Roboto"/>
                <w:color w:val="434343"/>
                <w:sz w:val="24"/>
                <w:szCs w:val="24"/>
                <w:rtl w:val="0"/>
              </w:rPr>
              <w:t xml:space="preserve">Go to  </w:t>
            </w:r>
            <w:hyperlink r:id="rId6">
              <w:r w:rsidDel="00000000" w:rsidR="00000000" w:rsidRPr="00000000">
                <w:rPr>
                  <w:rFonts w:ascii="Roboto" w:cs="Roboto" w:eastAsia="Roboto" w:hAnsi="Roboto"/>
                  <w:color w:val="1155cc"/>
                  <w:sz w:val="24"/>
                  <w:szCs w:val="24"/>
                  <w:u w:val="single"/>
                  <w:rtl w:val="0"/>
                </w:rPr>
                <w:t xml:space="preserve">https://public.tableau.com/s/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8">
            <w:pPr>
              <w:rPr>
                <w:rFonts w:ascii="Roboto" w:cs="Roboto" w:eastAsia="Roboto" w:hAnsi="Roboto"/>
              </w:rPr>
            </w:pPr>
            <w:r w:rsidDel="00000000" w:rsidR="00000000" w:rsidRPr="00000000">
              <w:rPr>
                <w:rFonts w:ascii="Roboto" w:cs="Roboto" w:eastAsia="Roboto" w:hAnsi="Roboto"/>
                <w:color w:val="434343"/>
                <w:sz w:val="24"/>
                <w:szCs w:val="24"/>
                <w:rtl w:val="0"/>
              </w:rPr>
              <w:t xml:space="preserve">Log in to your account.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9">
            <w:pPr>
              <w:spacing w:line="360" w:lineRule="auto"/>
              <w:rPr>
                <w:rFonts w:ascii="Roboto" w:cs="Roboto" w:eastAsia="Roboto" w:hAnsi="Roboto"/>
              </w:rPr>
            </w:pPr>
            <w:r w:rsidDel="00000000" w:rsidR="00000000" w:rsidRPr="00000000">
              <w:rPr>
                <w:rFonts w:ascii="Roboto" w:cs="Roboto" w:eastAsia="Roboto" w:hAnsi="Roboto"/>
                <w:highlight w:val="yellow"/>
              </w:rPr>
              <w:drawing>
                <wp:inline distB="114300" distT="114300" distL="114300" distR="114300">
                  <wp:extent cx="5410200" cy="2870200"/>
                  <wp:effectExtent b="0" l="0" r="0" t="0"/>
                  <wp:docPr id="10" name="image8.png"/>
                  <a:graphic>
                    <a:graphicData uri="http://schemas.openxmlformats.org/drawingml/2006/picture">
                      <pic:pic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10200" cy="2870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A">
            <w:pPr>
              <w:rPr>
                <w:rFonts w:ascii="Roboto" w:cs="Roboto" w:eastAsia="Roboto" w:hAnsi="Roboto"/>
              </w:rPr>
            </w:pPr>
            <w:r w:rsidDel="00000000" w:rsidR="00000000" w:rsidRPr="00000000">
              <w:rPr>
                <w:rFonts w:ascii="Roboto" w:cs="Roboto" w:eastAsia="Roboto" w:hAnsi="Roboto"/>
                <w:color w:val="434343"/>
                <w:sz w:val="24"/>
                <w:szCs w:val="24"/>
                <w:rtl w:val="0"/>
              </w:rPr>
              <w:t xml:space="preserve">Go to “My Profile” at top right of Tab Public homepage.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B">
            <w:pPr>
              <w:pStyle w:val="Heading3"/>
              <w:spacing w:after="200" w:line="360" w:lineRule="auto"/>
              <w:rPr>
                <w:rFonts w:ascii="Roboto" w:cs="Roboto" w:eastAsia="Roboto" w:hAnsi="Roboto"/>
              </w:rPr>
            </w:pPr>
            <w:bookmarkStart w:colFirst="0" w:colLast="0" w:name="_8983o7y9d2y2" w:id="2"/>
            <w:bookmarkEnd w:id="2"/>
            <w:r w:rsidDel="00000000" w:rsidR="00000000" w:rsidRPr="00000000">
              <w:rPr>
                <w:rFonts w:ascii="Roboto" w:cs="Roboto" w:eastAsia="Roboto" w:hAnsi="Roboto"/>
                <w:color w:val="202124"/>
                <w:sz w:val="21"/>
                <w:szCs w:val="21"/>
                <w:highlight w:val="yellow"/>
              </w:rPr>
              <w:drawing>
                <wp:inline distB="114300" distT="114300" distL="114300" distR="114300">
                  <wp:extent cx="5410200" cy="2730500"/>
                  <wp:effectExtent b="0" l="0" r="0" t="0"/>
                  <wp:docPr id="11" name="image6.png"/>
                  <a:graphic>
                    <a:graphicData uri="http://schemas.openxmlformats.org/drawingml/2006/picture">
                      <pic:pic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10200" cy="2730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C">
            <w:pPr>
              <w:rPr>
                <w:rFonts w:ascii="Roboto" w:cs="Roboto" w:eastAsia="Roboto" w:hAnsi="Roboto"/>
                <w:sz w:val="24"/>
                <w:szCs w:val="24"/>
              </w:rPr>
            </w:pPr>
            <w:r w:rsidDel="00000000" w:rsidR="00000000" w:rsidRPr="00000000">
              <w:rPr>
                <w:rFonts w:ascii="Roboto" w:cs="Roboto" w:eastAsia="Roboto" w:hAnsi="Roboto"/>
                <w:color w:val="434343"/>
                <w:sz w:val="24"/>
                <w:szCs w:val="24"/>
                <w:rtl w:val="0"/>
              </w:rPr>
              <w:t xml:space="preserve">Under “Vizzes,” select “Create a Viz.” 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D">
            <w:pPr>
              <w:rPr>
                <w:rFonts w:ascii="Roboto" w:cs="Roboto" w:eastAsia="Roboto" w:hAnsi="Roboto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E">
            <w:pPr>
              <w:widowControl w:val="0"/>
              <w:spacing w:line="240" w:lineRule="auto"/>
              <w:jc w:val="center"/>
              <w:rPr>
                <w:rFonts w:ascii="Roboto" w:cs="Roboto" w:eastAsia="Roboto" w:hAnsi="Roboto"/>
              </w:rPr>
            </w:pPr>
            <w:r w:rsidDel="00000000" w:rsidR="00000000" w:rsidRPr="00000000">
              <w:rPr>
                <w:rFonts w:ascii="Roboto" w:cs="Roboto" w:eastAsia="Roboto" w:hAnsi="Roboto"/>
              </w:rPr>
              <w:drawing>
                <wp:inline distB="114300" distT="114300" distL="114300" distR="114300">
                  <wp:extent cx="5410200" cy="2743200"/>
                  <wp:effectExtent b="0" l="0" r="0" t="0"/>
                  <wp:docPr id="5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10200" cy="2743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bookmarkStart w:colFirst="0" w:colLast="0" w:name="g0nknavrw9ps" w:id="3"/>
          <w:bookmarkEnd w:id="3"/>
          <w:p w:rsidR="00000000" w:rsidDel="00000000" w:rsidP="00000000" w:rsidRDefault="00000000" w:rsidRPr="00000000" w14:paraId="0000000F">
            <w:pPr>
              <w:rPr>
                <w:rFonts w:ascii="Roboto" w:cs="Roboto" w:eastAsia="Roboto" w:hAnsi="Roboto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Fonts w:ascii="Roboto" w:cs="Roboto" w:eastAsia="Roboto" w:hAnsi="Roboto"/>
                <w:color w:val="434343"/>
                <w:sz w:val="24"/>
                <w:szCs w:val="24"/>
                <w:rtl w:val="0"/>
              </w:rPr>
              <w:t xml:space="preserve">Upload the data provided by the New York City TLC.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0">
            <w:pPr>
              <w:widowControl w:val="0"/>
              <w:spacing w:line="240" w:lineRule="auto"/>
              <w:jc w:val="center"/>
              <w:rPr>
                <w:rFonts w:ascii="Roboto" w:cs="Roboto" w:eastAsia="Roboto" w:hAnsi="Roboto"/>
              </w:rPr>
            </w:pPr>
            <w:hyperlink r:id="rId10">
              <w:r w:rsidDel="00000000" w:rsidR="00000000" w:rsidRPr="00000000">
                <w:rPr>
                  <w:rFonts w:ascii="Roboto" w:cs="Roboto" w:eastAsia="Roboto" w:hAnsi="Roboto"/>
                  <w:color w:val="1155cc"/>
                  <w:u w:val="single"/>
                  <w:rtl w:val="0"/>
                </w:rPr>
                <w:t xml:space="preserve">Please click here to download the 2017 New York City TLC dataset.</w:t>
              </w:r>
            </w:hyperlink>
            <w:r w:rsidDel="00000000" w:rsidR="00000000" w:rsidRPr="00000000">
              <w:rPr>
                <w:rFonts w:ascii="Roboto" w:cs="Roboto" w:eastAsia="Roboto" w:hAnsi="Roboto"/>
                <w:rtl w:val="0"/>
              </w:rPr>
              <w:t xml:space="preserve"> The dataset is accessible through Coursera. After downloading the dataset, come back to this page of instructions and continue with the next task in Tableau Public.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rPr>
                <w:rFonts w:ascii="Roboto" w:cs="Roboto" w:eastAsia="Roboto" w:hAnsi="Roboto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Fonts w:ascii="Roboto" w:cs="Roboto" w:eastAsia="Roboto" w:hAnsi="Roboto"/>
                <w:color w:val="434343"/>
                <w:sz w:val="24"/>
                <w:szCs w:val="24"/>
                <w:rtl w:val="0"/>
              </w:rPr>
              <w:t xml:space="preserve">Click on NEW WORKSHEET. </w:t>
            </w:r>
          </w:p>
          <w:p w:rsidR="00000000" w:rsidDel="00000000" w:rsidP="00000000" w:rsidRDefault="00000000" w:rsidRPr="00000000" w14:paraId="00000012">
            <w:pPr>
              <w:rPr>
                <w:rFonts w:ascii="Roboto" w:cs="Roboto" w:eastAsia="Roboto" w:hAnsi="Roboto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3">
            <w:pPr>
              <w:rPr>
                <w:rFonts w:ascii="Roboto" w:cs="Roboto" w:eastAsia="Roboto" w:hAnsi="Roboto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Fonts w:ascii="Roboto" w:cs="Roboto" w:eastAsia="Roboto" w:hAnsi="Roboto"/>
                <w:b w:val="1"/>
                <w:color w:val="434343"/>
                <w:sz w:val="24"/>
                <w:szCs w:val="24"/>
                <w:rtl w:val="0"/>
              </w:rPr>
              <w:t xml:space="preserve">Note: </w:t>
            </w:r>
            <w:r w:rsidDel="00000000" w:rsidR="00000000" w:rsidRPr="00000000">
              <w:rPr>
                <w:rFonts w:ascii="Roboto" w:cs="Roboto" w:eastAsia="Roboto" w:hAnsi="Roboto"/>
                <w:color w:val="434343"/>
                <w:sz w:val="24"/>
                <w:szCs w:val="24"/>
                <w:rtl w:val="0"/>
              </w:rPr>
              <w:t xml:space="preserve">Please allow for several minutes for data import into a new worksheet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widowControl w:val="0"/>
              <w:spacing w:line="240" w:lineRule="auto"/>
              <w:jc w:val="center"/>
              <w:rPr>
                <w:rFonts w:ascii="Roboto" w:cs="Roboto" w:eastAsia="Roboto" w:hAnsi="Roboto"/>
              </w:rPr>
            </w:pPr>
            <w:r w:rsidDel="00000000" w:rsidR="00000000" w:rsidRPr="00000000">
              <w:rPr>
                <w:rFonts w:ascii="Roboto" w:cs="Roboto" w:eastAsia="Roboto" w:hAnsi="Roboto"/>
              </w:rPr>
              <w:drawing>
                <wp:inline distB="114300" distT="114300" distL="114300" distR="114300">
                  <wp:extent cx="3295650" cy="1533525"/>
                  <wp:effectExtent b="0" l="0" r="0" t="0"/>
                  <wp:docPr id="4" name="image5.png"/>
                  <a:graphic>
                    <a:graphicData uri="http://schemas.openxmlformats.org/drawingml/2006/picture">
                      <pic:pic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11"/>
                          <a:srcRect b="0" l="0" r="39084" t="549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95650" cy="153352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  <w:r w:rsidDel="00000000" w:rsidR="00000000" w:rsidRPr="00000000">
              <mc:AlternateContent>
                <mc:Choice Requires="wpg">
                  <w:drawing>
                    <wp:anchor allowOverlap="1" behindDoc="0" distB="114300" distT="114300" distL="114300" distR="114300" hidden="0" layoutInCell="1" locked="0" relativeHeight="0" simplePos="0">
                      <wp:simplePos x="0" y="0"/>
                      <wp:positionH relativeFrom="column">
                        <wp:posOffset>1943100</wp:posOffset>
                      </wp:positionH>
                      <wp:positionV relativeFrom="paragraph">
                        <wp:posOffset>1210376</wp:posOffset>
                      </wp:positionV>
                      <wp:extent cx="395288" cy="371475"/>
                      <wp:effectExtent b="0" l="0" r="0" t="0"/>
                      <wp:wrapNone/>
                      <wp:docPr id="1" name=""/>
                      <a:graphic>
                        <a:graphicData uri="http://schemas.microsoft.com/office/word/2010/wordprocessingShape">
                          <wps:wsp>
                            <wps:cNvSpPr/>
                            <wps:cNvPr id="2" name="Shape 2"/>
                            <wps:spPr>
                              <a:xfrm>
                                <a:off x="3622975" y="2446175"/>
                                <a:ext cx="940200" cy="940200"/>
                              </a:xfrm>
                              <a:prstGeom prst="ellipse">
                                <a:avLst/>
                              </a:prstGeom>
                              <a:noFill/>
                              <a:ln cap="flat" cmpd="sng" w="76200">
                                <a:solidFill>
                                  <a:srgbClr val="93C47D"/>
                                </a:solidFill>
                                <a:prstDash val="solid"/>
                                <a:round/>
                                <a:headEnd len="sm" w="sm" type="none"/>
                                <a:tailEnd len="sm" w="sm" type="none"/>
                              </a:ln>
                            </wps:spPr>
                            <wps:txbx>
                              <w:txbxContent>
                                <w:p w:rsidR="00000000" w:rsidDel="00000000" w:rsidP="00000000" w:rsidRDefault="00000000" w:rsidRPr="00000000">
                                  <w:pPr>
                                    <w:spacing w:after="0" w:before="0" w:line="240"/>
                                    <w:ind w:left="0" w:right="0" w:firstLine="0"/>
                                    <w:jc w:val="left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anchorCtr="0" anchor="ctr" bIns="91425" lIns="91425" spcFirstLastPara="1" rIns="91425" wrap="square" tIns="91425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drawing>
                    <wp:anchor allowOverlap="1" behindDoc="0" distB="114300" distT="114300" distL="114300" distR="114300" hidden="0" layoutInCell="1" locked="0" relativeHeight="0" simplePos="0">
                      <wp:simplePos x="0" y="0"/>
                      <wp:positionH relativeFrom="column">
                        <wp:posOffset>1943100</wp:posOffset>
                      </wp:positionH>
                      <wp:positionV relativeFrom="paragraph">
                        <wp:posOffset>1210376</wp:posOffset>
                      </wp:positionV>
                      <wp:extent cx="395288" cy="371475"/>
                      <wp:effectExtent b="0" l="0" r="0" t="0"/>
                      <wp:wrapNone/>
                      <wp:docPr id="1" name="image9.png"/>
                      <a:graphic>
                        <a:graphicData uri="http://schemas.openxmlformats.org/drawingml/2006/picture">
                          <pic:pic>
                            <pic:nvPicPr>
                              <pic:cNvPr id="0" name="image9.png"/>
                              <pic:cNvPicPr preferRelativeResize="0"/>
                            </pic:nvPicPr>
                            <pic:blipFill>
                              <a:blip r:embed="rId12"/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395288" cy="371475"/>
                              </a:xfrm>
                              <a:prstGeom prst="rect"/>
                              <a:ln/>
                            </pic:spPr>
                          </pic:pic>
                        </a:graphicData>
                      </a:graphic>
                    </wp:anchor>
                  </w:drawing>
                </mc:Fallback>
              </mc:AlternateConten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numPr>
                <w:ilvl w:val="0"/>
                <w:numId w:val="1"/>
              </w:numPr>
              <w:ind w:left="720" w:hanging="360"/>
              <w:rPr>
                <w:rFonts w:ascii="Roboto" w:cs="Roboto" w:eastAsia="Roboto" w:hAnsi="Roboto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Fonts w:ascii="Roboto" w:cs="Roboto" w:eastAsia="Roboto" w:hAnsi="Roboto"/>
                <w:color w:val="434343"/>
                <w:sz w:val="24"/>
                <w:szCs w:val="24"/>
                <w:rtl w:val="0"/>
              </w:rPr>
              <w:t xml:space="preserve">Drag ‘Total Amount’ to Columns shelf</w:t>
            </w:r>
          </w:p>
          <w:p w:rsidR="00000000" w:rsidDel="00000000" w:rsidP="00000000" w:rsidRDefault="00000000" w:rsidRPr="00000000" w14:paraId="00000016">
            <w:pPr>
              <w:numPr>
                <w:ilvl w:val="0"/>
                <w:numId w:val="1"/>
              </w:numPr>
              <w:ind w:left="720" w:hanging="360"/>
              <w:rPr>
                <w:rFonts w:ascii="Roboto" w:cs="Roboto" w:eastAsia="Roboto" w:hAnsi="Roboto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Fonts w:ascii="Roboto" w:cs="Roboto" w:eastAsia="Roboto" w:hAnsi="Roboto"/>
                <w:color w:val="434343"/>
                <w:sz w:val="24"/>
                <w:szCs w:val="24"/>
                <w:rtl w:val="0"/>
              </w:rPr>
              <w:t xml:space="preserve">Drag ‘Trip Distance’ to Rows shelf </w:t>
            </w:r>
          </w:p>
          <w:p w:rsidR="00000000" w:rsidDel="00000000" w:rsidP="00000000" w:rsidRDefault="00000000" w:rsidRPr="00000000" w14:paraId="00000017">
            <w:pPr>
              <w:rPr>
                <w:rFonts w:ascii="Roboto" w:cs="Roboto" w:eastAsia="Roboto" w:hAnsi="Roboto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8">
            <w:pPr>
              <w:rPr>
                <w:rFonts w:ascii="Roboto" w:cs="Roboto" w:eastAsia="Roboto" w:hAnsi="Roboto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Fonts w:ascii="Roboto" w:cs="Roboto" w:eastAsia="Roboto" w:hAnsi="Roboto"/>
                <w:b w:val="1"/>
                <w:color w:val="434343"/>
                <w:sz w:val="24"/>
                <w:szCs w:val="24"/>
                <w:rtl w:val="0"/>
              </w:rPr>
              <w:t xml:space="preserve">Note: </w:t>
            </w:r>
            <w:r w:rsidDel="00000000" w:rsidR="00000000" w:rsidRPr="00000000">
              <w:rPr>
                <w:rFonts w:ascii="Roboto" w:cs="Roboto" w:eastAsia="Roboto" w:hAnsi="Roboto"/>
                <w:color w:val="434343"/>
                <w:sz w:val="24"/>
                <w:szCs w:val="24"/>
                <w:rtl w:val="0"/>
              </w:rPr>
              <w:t xml:space="preserve">Be sure to convert both variables from “Measure” to “Dimension.”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9">
            <w:pPr>
              <w:widowControl w:val="0"/>
              <w:spacing w:line="240" w:lineRule="auto"/>
              <w:jc w:val="center"/>
              <w:rPr>
                <w:rFonts w:ascii="Roboto" w:cs="Roboto" w:eastAsia="Roboto" w:hAnsi="Roboto"/>
              </w:rPr>
            </w:pPr>
            <w:r w:rsidDel="00000000" w:rsidR="00000000" w:rsidRPr="00000000">
              <w:rPr>
                <w:rFonts w:ascii="Roboto" w:cs="Roboto" w:eastAsia="Roboto" w:hAnsi="Roboto"/>
              </w:rPr>
              <w:drawing>
                <wp:inline distB="114300" distT="114300" distL="114300" distR="114300">
                  <wp:extent cx="4943475" cy="3181350"/>
                  <wp:effectExtent b="0" l="0" r="0" t="0"/>
                  <wp:docPr id="7" name="image7.png"/>
                  <a:graphic>
                    <a:graphicData uri="http://schemas.openxmlformats.org/drawingml/2006/picture">
                      <pic:pic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1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3475" cy="318135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  <w:r w:rsidDel="00000000" w:rsidR="00000000" w:rsidRPr="00000000">
              <mc:AlternateContent>
                <mc:Choice Requires="wpg">
                  <w:drawing>
                    <wp:anchor allowOverlap="1" behindDoc="0" distB="114300" distT="114300" distL="114300" distR="114300" hidden="0" layoutInCell="1" locked="0" relativeHeight="0" simplePos="0">
                      <wp:simplePos x="0" y="0"/>
                      <wp:positionH relativeFrom="column">
                        <wp:posOffset>1104900</wp:posOffset>
                      </wp:positionH>
                      <wp:positionV relativeFrom="paragraph">
                        <wp:posOffset>219075</wp:posOffset>
                      </wp:positionV>
                      <wp:extent cx="1526165" cy="476250"/>
                      <wp:effectExtent b="0" l="0" r="0" t="0"/>
                      <wp:wrapNone/>
                      <wp:docPr id="2" name=""/>
                      <a:graphic>
                        <a:graphicData uri="http://schemas.microsoft.com/office/word/2010/wordprocessingShape">
                          <wps:wsp>
                            <wps:cNvSpPr/>
                            <wps:cNvPr id="2" name="Shape 2"/>
                            <wps:spPr>
                              <a:xfrm>
                                <a:off x="3622975" y="2446175"/>
                                <a:ext cx="940200" cy="940200"/>
                              </a:xfrm>
                              <a:prstGeom prst="ellipse">
                                <a:avLst/>
                              </a:prstGeom>
                              <a:noFill/>
                              <a:ln cap="flat" cmpd="sng" w="76200">
                                <a:solidFill>
                                  <a:srgbClr val="93C47D"/>
                                </a:solidFill>
                                <a:prstDash val="solid"/>
                                <a:round/>
                                <a:headEnd len="sm" w="sm" type="none"/>
                                <a:tailEnd len="sm" w="sm" type="none"/>
                              </a:ln>
                            </wps:spPr>
                            <wps:txbx>
                              <w:txbxContent>
                                <w:p w:rsidR="00000000" w:rsidDel="00000000" w:rsidP="00000000" w:rsidRDefault="00000000" w:rsidRPr="00000000">
                                  <w:pPr>
                                    <w:spacing w:after="0" w:before="0" w:line="240"/>
                                    <w:ind w:left="0" w:right="0" w:firstLine="0"/>
                                    <w:jc w:val="left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anchorCtr="0" anchor="ctr" bIns="91425" lIns="91425" spcFirstLastPara="1" rIns="91425" wrap="square" tIns="91425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drawing>
                    <wp:anchor allowOverlap="1" behindDoc="0" distB="114300" distT="114300" distL="114300" distR="114300" hidden="0" layoutInCell="1" locked="0" relativeHeight="0" simplePos="0">
                      <wp:simplePos x="0" y="0"/>
                      <wp:positionH relativeFrom="column">
                        <wp:posOffset>1104900</wp:posOffset>
                      </wp:positionH>
                      <wp:positionV relativeFrom="paragraph">
                        <wp:posOffset>219075</wp:posOffset>
                      </wp:positionV>
                      <wp:extent cx="1526165" cy="476250"/>
                      <wp:effectExtent b="0" l="0" r="0" t="0"/>
                      <wp:wrapNone/>
                      <wp:docPr id="2" name="image10.png"/>
                      <a:graphic>
                        <a:graphicData uri="http://schemas.openxmlformats.org/drawingml/2006/picture">
                          <pic:pic>
                            <pic:nvPicPr>
                              <pic:cNvPr id="0" name="image10.png"/>
                              <pic:cNvPicPr preferRelativeResize="0"/>
                            </pic:nvPicPr>
                            <pic:blipFill>
                              <a:blip r:embed="rId14"/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1526165" cy="476250"/>
                              </a:xfrm>
                              <a:prstGeom prst="rect"/>
                              <a:ln/>
                            </pic:spPr>
                          </pic:pic>
                        </a:graphicData>
                      </a:graphic>
                    </wp:anchor>
                  </w:drawing>
                </mc:Fallback>
              </mc:AlternateContent>
            </w:r>
            <w:r w:rsidDel="00000000" w:rsidR="00000000" w:rsidRPr="00000000">
              <mc:AlternateContent>
                <mc:Choice Requires="wpg">
                  <w:drawing>
                    <wp:anchor allowOverlap="1" behindDoc="0" distB="114300" distT="114300" distL="114300" distR="114300" hidden="0" layoutInCell="1" locked="0" relativeHeight="0" simplePos="0">
                      <wp:simplePos x="0" y="0"/>
                      <wp:positionH relativeFrom="column">
                        <wp:posOffset>1171575</wp:posOffset>
                      </wp:positionH>
                      <wp:positionV relativeFrom="paragraph">
                        <wp:posOffset>628650</wp:posOffset>
                      </wp:positionV>
                      <wp:extent cx="1319213" cy="476250"/>
                      <wp:effectExtent b="0" l="0" r="0" t="0"/>
                      <wp:wrapNone/>
                      <wp:docPr id="3" name=""/>
                      <a:graphic>
                        <a:graphicData uri="http://schemas.microsoft.com/office/word/2010/wordprocessingShape">
                          <wps:wsp>
                            <wps:cNvSpPr/>
                            <wps:cNvPr id="2" name="Shape 2"/>
                            <wps:spPr>
                              <a:xfrm>
                                <a:off x="3622975" y="2446175"/>
                                <a:ext cx="940200" cy="940200"/>
                              </a:xfrm>
                              <a:prstGeom prst="ellipse">
                                <a:avLst/>
                              </a:prstGeom>
                              <a:noFill/>
                              <a:ln cap="flat" cmpd="sng" w="76200">
                                <a:solidFill>
                                  <a:srgbClr val="93C47D"/>
                                </a:solidFill>
                                <a:prstDash val="solid"/>
                                <a:round/>
                                <a:headEnd len="sm" w="sm" type="none"/>
                                <a:tailEnd len="sm" w="sm" type="none"/>
                              </a:ln>
                            </wps:spPr>
                            <wps:txbx>
                              <w:txbxContent>
                                <w:p w:rsidR="00000000" w:rsidDel="00000000" w:rsidP="00000000" w:rsidRDefault="00000000" w:rsidRPr="00000000">
                                  <w:pPr>
                                    <w:spacing w:after="0" w:before="0" w:line="240"/>
                                    <w:ind w:left="0" w:right="0" w:firstLine="0"/>
                                    <w:jc w:val="left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anchorCtr="0" anchor="ctr" bIns="91425" lIns="91425" spcFirstLastPara="1" rIns="91425" wrap="square" tIns="91425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drawing>
                    <wp:anchor allowOverlap="1" behindDoc="0" distB="114300" distT="114300" distL="114300" distR="114300" hidden="0" layoutInCell="1" locked="0" relativeHeight="0" simplePos="0">
                      <wp:simplePos x="0" y="0"/>
                      <wp:positionH relativeFrom="column">
                        <wp:posOffset>1171575</wp:posOffset>
                      </wp:positionH>
                      <wp:positionV relativeFrom="paragraph">
                        <wp:posOffset>628650</wp:posOffset>
                      </wp:positionV>
                      <wp:extent cx="1319213" cy="476250"/>
                      <wp:effectExtent b="0" l="0" r="0" t="0"/>
                      <wp:wrapNone/>
                      <wp:docPr id="3" name="image11.png"/>
                      <a:graphic>
                        <a:graphicData uri="http://schemas.openxmlformats.org/drawingml/2006/picture">
                          <pic:pic>
                            <pic:nvPicPr>
                              <pic:cNvPr id="0" name="image11.png"/>
                              <pic:cNvPicPr preferRelativeResize="0"/>
                            </pic:nvPicPr>
                            <pic:blipFill>
                              <a:blip r:embed="rId15"/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1319213" cy="476250"/>
                              </a:xfrm>
                              <a:prstGeom prst="rect"/>
                              <a:ln/>
                            </pic:spPr>
                          </pic:pic>
                        </a:graphicData>
                      </a:graphic>
                    </wp:anchor>
                  </w:drawing>
                </mc:Fallback>
              </mc:AlternateConten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numPr>
                <w:ilvl w:val="0"/>
                <w:numId w:val="2"/>
              </w:numPr>
              <w:ind w:left="720" w:hanging="360"/>
              <w:rPr>
                <w:rFonts w:ascii="Roboto" w:cs="Roboto" w:eastAsia="Roboto" w:hAnsi="Roboto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Fonts w:ascii="Roboto" w:cs="Roboto" w:eastAsia="Roboto" w:hAnsi="Roboto"/>
                <w:color w:val="434343"/>
                <w:sz w:val="24"/>
                <w:szCs w:val="24"/>
                <w:rtl w:val="0"/>
              </w:rPr>
              <w:t xml:space="preserve">Create Calculation with the “Trip Distance” variable by clicking on the “Trip Distance” dropdown and selecting “Create Calculated Field …” </w:t>
            </w:r>
          </w:p>
          <w:p w:rsidR="00000000" w:rsidDel="00000000" w:rsidP="00000000" w:rsidRDefault="00000000" w:rsidRPr="00000000" w14:paraId="0000001B">
            <w:pPr>
              <w:numPr>
                <w:ilvl w:val="0"/>
                <w:numId w:val="2"/>
              </w:numPr>
              <w:ind w:left="720" w:hanging="360"/>
              <w:rPr>
                <w:rFonts w:ascii="Roboto" w:cs="Roboto" w:eastAsia="Roboto" w:hAnsi="Roboto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Fonts w:ascii="Roboto" w:cs="Roboto" w:eastAsia="Roboto" w:hAnsi="Roboto"/>
                <w:color w:val="434343"/>
                <w:sz w:val="24"/>
                <w:szCs w:val="24"/>
                <w:rtl w:val="0"/>
              </w:rPr>
              <w:t xml:space="preserve">Write calculation as “[Trip Distance]=0” </w:t>
            </w:r>
          </w:p>
          <w:p w:rsidR="00000000" w:rsidDel="00000000" w:rsidP="00000000" w:rsidRDefault="00000000" w:rsidRPr="00000000" w14:paraId="0000001C">
            <w:pPr>
              <w:rPr>
                <w:rFonts w:ascii="Roboto" w:cs="Roboto" w:eastAsia="Roboto" w:hAnsi="Roboto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Fonts w:ascii="Roboto" w:cs="Roboto" w:eastAsia="Roboto" w:hAnsi="Roboto"/>
                <w:color w:val="434343"/>
                <w:sz w:val="24"/>
                <w:szCs w:val="24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01D">
            <w:pPr>
              <w:rPr>
                <w:rFonts w:ascii="Roboto" w:cs="Roboto" w:eastAsia="Roboto" w:hAnsi="Roboto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Fonts w:ascii="Roboto" w:cs="Roboto" w:eastAsia="Roboto" w:hAnsi="Roboto"/>
                <w:b w:val="1"/>
                <w:color w:val="434343"/>
                <w:sz w:val="24"/>
                <w:szCs w:val="24"/>
                <w:rtl w:val="0"/>
              </w:rPr>
              <w:t xml:space="preserve">Note</w:t>
            </w:r>
            <w:r w:rsidDel="00000000" w:rsidR="00000000" w:rsidRPr="00000000">
              <w:rPr>
                <w:rFonts w:ascii="Roboto" w:cs="Roboto" w:eastAsia="Roboto" w:hAnsi="Roboto"/>
                <w:color w:val="434343"/>
                <w:sz w:val="24"/>
                <w:szCs w:val="24"/>
                <w:rtl w:val="0"/>
              </w:rPr>
              <w:t xml:space="preserve">: Ensure ‘Trip Distance” is converted to dimension before creating a calculated field.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E">
            <w:pPr>
              <w:widowControl w:val="0"/>
              <w:spacing w:line="240" w:lineRule="auto"/>
              <w:jc w:val="center"/>
              <w:rPr>
                <w:rFonts w:ascii="Roboto" w:cs="Roboto" w:eastAsia="Roboto" w:hAnsi="Roboto"/>
              </w:rPr>
            </w:pPr>
            <w:r w:rsidDel="00000000" w:rsidR="00000000" w:rsidRPr="00000000">
              <w:rPr>
                <w:rFonts w:ascii="Roboto" w:cs="Roboto" w:eastAsia="Roboto" w:hAnsi="Roboto"/>
              </w:rPr>
              <w:drawing>
                <wp:inline distB="114300" distT="114300" distL="114300" distR="114300">
                  <wp:extent cx="5048250" cy="2533650"/>
                  <wp:effectExtent b="0" l="0" r="0" t="0"/>
                  <wp:docPr id="8" name="image4.png"/>
                  <a:graphic>
                    <a:graphicData uri="http://schemas.openxmlformats.org/drawingml/2006/picture">
                      <pic:pic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1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8250" cy="253365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F">
            <w:pPr>
              <w:numPr>
                <w:ilvl w:val="0"/>
                <w:numId w:val="4"/>
              </w:numPr>
              <w:ind w:left="720" w:hanging="360"/>
              <w:rPr>
                <w:rFonts w:ascii="Google Sans" w:cs="Google Sans" w:eastAsia="Google Sans" w:hAnsi="Google Sans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Fonts w:ascii="Google Sans" w:cs="Google Sans" w:eastAsia="Google Sans" w:hAnsi="Google Sans"/>
                <w:color w:val="434343"/>
                <w:sz w:val="24"/>
                <w:szCs w:val="24"/>
                <w:rtl w:val="0"/>
              </w:rPr>
              <w:t xml:space="preserve">Drag your new calculation variable to the “Colors” box.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widowControl w:val="0"/>
              <w:spacing w:line="240" w:lineRule="auto"/>
              <w:jc w:val="center"/>
              <w:rPr>
                <w:rFonts w:ascii="Roboto" w:cs="Roboto" w:eastAsia="Roboto" w:hAnsi="Roboto"/>
              </w:rPr>
            </w:pPr>
            <w:r w:rsidDel="00000000" w:rsidR="00000000" w:rsidRPr="00000000">
              <w:rPr>
                <w:rFonts w:ascii="Roboto" w:cs="Roboto" w:eastAsia="Roboto" w:hAnsi="Roboto"/>
              </w:rPr>
              <w:drawing>
                <wp:inline distB="114300" distT="114300" distL="114300" distR="114300">
                  <wp:extent cx="5410200" cy="2819400"/>
                  <wp:effectExtent b="0" l="0" r="0" t="0"/>
                  <wp:docPr id="6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1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10200" cy="2819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numPr>
                <w:ilvl w:val="0"/>
                <w:numId w:val="3"/>
              </w:numPr>
              <w:ind w:left="720" w:hanging="360"/>
              <w:rPr>
                <w:rFonts w:ascii="Google Sans" w:cs="Google Sans" w:eastAsia="Google Sans" w:hAnsi="Google Sans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Fonts w:ascii="Google Sans" w:cs="Google Sans" w:eastAsia="Google Sans" w:hAnsi="Google Sans"/>
                <w:color w:val="434343"/>
                <w:sz w:val="24"/>
                <w:szCs w:val="24"/>
                <w:rtl w:val="0"/>
              </w:rPr>
              <w:t xml:space="preserve">Set viz title and an annotation for clarity</w:t>
            </w:r>
            <w:r w:rsidDel="00000000" w:rsidR="00000000" w:rsidRPr="00000000">
              <w:drawing>
                <wp:anchor allowOverlap="1" behindDoc="1" distB="114300" distT="114300" distL="114300" distR="114300" hidden="0" layoutInCell="1" locked="0" relativeHeight="0" simplePos="0">
                  <wp:simplePos x="0" y="0"/>
                  <wp:positionH relativeFrom="column">
                    <wp:posOffset>1857375</wp:posOffset>
                  </wp:positionH>
                  <wp:positionV relativeFrom="paragraph">
                    <wp:posOffset>252413</wp:posOffset>
                  </wp:positionV>
                  <wp:extent cx="7281863" cy="5288146"/>
                  <wp:effectExtent b="0" l="0" r="0" t="0"/>
                  <wp:wrapNone/>
                  <wp:docPr id="9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1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81863" cy="5288146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widowControl w:val="0"/>
              <w:spacing w:line="240" w:lineRule="auto"/>
              <w:jc w:val="center"/>
              <w:rPr>
                <w:rFonts w:ascii="Roboto" w:cs="Roboto" w:eastAsia="Roboto" w:hAnsi="Roboto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rPr>
                <w:rFonts w:ascii="Google Sans" w:cs="Google Sans" w:eastAsia="Google Sans" w:hAnsi="Google Sans"/>
                <w:color w:val="434343"/>
                <w:sz w:val="24"/>
                <w:szCs w:val="24"/>
              </w:rPr>
            </w:pPr>
            <w:r w:rsidDel="00000000" w:rsidR="00000000" w:rsidRPr="00000000">
              <w:rPr>
                <w:rFonts w:ascii="Google Sans" w:cs="Google Sans" w:eastAsia="Google Sans" w:hAnsi="Google Sans"/>
                <w:color w:val="434343"/>
                <w:sz w:val="24"/>
                <w:szCs w:val="24"/>
                <w:rtl w:val="0"/>
              </w:rPr>
              <w:t xml:space="preserve">Take a screenshot of your visualization and plug it into your executive summary!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4">
            <w:pPr>
              <w:widowControl w:val="0"/>
              <w:spacing w:line="240" w:lineRule="auto"/>
              <w:jc w:val="center"/>
              <w:rPr>
                <w:rFonts w:ascii="Roboto" w:cs="Roboto" w:eastAsia="Roboto" w:hAnsi="Roboto"/>
                <w:color w:val="ffffff"/>
              </w:rPr>
            </w:pPr>
            <w:r w:rsidDel="00000000" w:rsidR="00000000" w:rsidRPr="00000000">
              <w:rPr>
                <w:rFonts w:ascii="Roboto" w:cs="Roboto" w:eastAsia="Roboto" w:hAnsi="Roboto"/>
                <w:color w:val="ffffff"/>
                <w:rtl w:val="0"/>
              </w:rPr>
              <w:t xml:space="preserve">N/A</w:t>
            </w:r>
          </w:p>
        </w:tc>
      </w:tr>
    </w:tbl>
    <w:p w:rsidR="00000000" w:rsidDel="00000000" w:rsidP="00000000" w:rsidRDefault="00000000" w:rsidRPr="00000000" w14:paraId="00000025">
      <w:pPr>
        <w:rPr>
          <w:rFonts w:ascii="Roboto" w:cs="Roboto" w:eastAsia="Roboto" w:hAnsi="Roboto"/>
          <w:u w:val="single"/>
        </w:rPr>
      </w:pPr>
      <w:r w:rsidDel="00000000" w:rsidR="00000000" w:rsidRPr="00000000">
        <w:rPr>
          <w:rtl w:val="0"/>
        </w:rPr>
      </w:r>
    </w:p>
    <w:sectPr>
      <w:headerReference r:id="rId19" w:type="first"/>
      <w:footerReference r:id="rId20" w:type="default"/>
      <w:footerReference r:id="rId21" w:type="first"/>
      <w:pgSz w:h="12240" w:w="15840" w:orient="landscape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Robot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27">
    <w:pPr>
      <w:rPr/>
    </w:pPr>
    <w:r w:rsidDel="00000000" w:rsidR="00000000" w:rsidRPr="00000000">
      <w:rPr>
        <w:rtl w:val="0"/>
      </w:rPr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28">
    <w:pPr>
      <w:rPr/>
    </w:pP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26">
    <w:pPr>
      <w:widowControl w:val="0"/>
      <w:spacing w:line="240" w:lineRule="auto"/>
      <w:ind w:left="0" w:firstLine="0"/>
      <w:rPr>
        <w:color w:val="ff0000"/>
        <w:sz w:val="24"/>
        <w:szCs w:val="24"/>
      </w:rPr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footer" Target="footer2.xml"/><Relationship Id="rId11" Type="http://schemas.openxmlformats.org/officeDocument/2006/relationships/image" Target="media/image5.png"/><Relationship Id="rId10" Type="http://schemas.openxmlformats.org/officeDocument/2006/relationships/hyperlink" Target="https://docs.google.com/spreadsheets/d/1ar2HYp9kYeiaz4QdakVh8yIWuhuhjwSG1T3wrG8Yt3w/template/preview?resourcekey=0-sE5swLznxOdDG-igbyXnQQ" TargetMode="External"/><Relationship Id="rId21" Type="http://schemas.openxmlformats.org/officeDocument/2006/relationships/footer" Target="footer1.xml"/><Relationship Id="rId13" Type="http://schemas.openxmlformats.org/officeDocument/2006/relationships/image" Target="media/image7.png"/><Relationship Id="rId12" Type="http://schemas.openxmlformats.org/officeDocument/2006/relationships/image" Target="media/image9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3.png"/><Relationship Id="rId15" Type="http://schemas.openxmlformats.org/officeDocument/2006/relationships/image" Target="media/image11.png"/><Relationship Id="rId14" Type="http://schemas.openxmlformats.org/officeDocument/2006/relationships/image" Target="media/image10.png"/><Relationship Id="rId17" Type="http://schemas.openxmlformats.org/officeDocument/2006/relationships/image" Target="media/image2.png"/><Relationship Id="rId16" Type="http://schemas.openxmlformats.org/officeDocument/2006/relationships/image" Target="media/image4.png"/><Relationship Id="rId5" Type="http://schemas.openxmlformats.org/officeDocument/2006/relationships/styles" Target="styles.xml"/><Relationship Id="rId19" Type="http://schemas.openxmlformats.org/officeDocument/2006/relationships/header" Target="header1.xml"/><Relationship Id="rId6" Type="http://schemas.openxmlformats.org/officeDocument/2006/relationships/hyperlink" Target="https://public.tableau.com/s/" TargetMode="External"/><Relationship Id="rId18" Type="http://schemas.openxmlformats.org/officeDocument/2006/relationships/image" Target="media/image1.png"/><Relationship Id="rId7" Type="http://schemas.openxmlformats.org/officeDocument/2006/relationships/image" Target="media/image8.png"/><Relationship Id="rId8" Type="http://schemas.openxmlformats.org/officeDocument/2006/relationships/image" Target="media/image6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-regular.ttf"/><Relationship Id="rId2" Type="http://schemas.openxmlformats.org/officeDocument/2006/relationships/font" Target="fonts/Roboto-bold.ttf"/><Relationship Id="rId3" Type="http://schemas.openxmlformats.org/officeDocument/2006/relationships/font" Target="fonts/Roboto-italic.ttf"/><Relationship Id="rId4" Type="http://schemas.openxmlformats.org/officeDocument/2006/relationships/font" Target="fonts/Roboto-boldItalic.ttf"/><Relationship Id="rId5" Type="http://schemas.openxmlformats.org/officeDocument/2006/relationships/font" Target="fonts/GoogleSans-regular.ttf"/><Relationship Id="rId6" Type="http://schemas.openxmlformats.org/officeDocument/2006/relationships/font" Target="fonts/GoogleSans-bold.ttf"/><Relationship Id="rId7" Type="http://schemas.openxmlformats.org/officeDocument/2006/relationships/font" Target="fonts/GoogleSans-italic.ttf"/><Relationship Id="rId8" Type="http://schemas.openxmlformats.org/officeDocument/2006/relationships/font" Target="fonts/GoogleSans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